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60"/>
        <w:gridCol w:w="3969"/>
        <w:gridCol w:w="992"/>
        <w:gridCol w:w="1418"/>
        <w:gridCol w:w="1984"/>
      </w:tblGrid>
      <w:tr w:rsidR="007E77AE" w:rsidRPr="003F45B2" w14:paraId="7074A669" w14:textId="77777777" w:rsidTr="00010E98">
        <w:trPr>
          <w:trHeight w:val="1125"/>
        </w:trPr>
        <w:tc>
          <w:tcPr>
            <w:tcW w:w="2660" w:type="dxa"/>
          </w:tcPr>
          <w:p w14:paraId="3536F78E" w14:textId="09D92E07" w:rsidR="007E77AE" w:rsidRPr="003F45B2" w:rsidRDefault="007E77AE" w:rsidP="00174563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961" w:type="dxa"/>
            <w:gridSpan w:val="2"/>
          </w:tcPr>
          <w:p w14:paraId="5CF67D6A" w14:textId="77777777" w:rsidR="00F83AF7" w:rsidRDefault="00F83AF7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2E114614" w14:textId="0E88BC4A" w:rsidR="007E77AE" w:rsidRPr="000B2541" w:rsidRDefault="003B001B" w:rsidP="00174563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>
              <w:rPr>
                <w:rFonts w:ascii="Cambria Math" w:hAnsi="Cambria Math"/>
                <w:b/>
                <w:sz w:val="32"/>
                <w:lang w:val="az-Latn-AZ"/>
              </w:rPr>
              <w:t>KRANIN</w:t>
            </w:r>
            <w:r w:rsidR="001A471D"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YOXLAMA </w:t>
            </w:r>
            <w:r w:rsidR="001A471D">
              <w:rPr>
                <w:rFonts w:ascii="Cambria Math" w:hAnsi="Cambria Math"/>
                <w:b/>
                <w:sz w:val="32"/>
                <w:lang w:val="az-Latn-AZ"/>
              </w:rPr>
              <w:t>VƏRƏQİ</w:t>
            </w:r>
          </w:p>
        </w:tc>
        <w:tc>
          <w:tcPr>
            <w:tcW w:w="3402" w:type="dxa"/>
            <w:gridSpan w:val="2"/>
          </w:tcPr>
          <w:p w14:paraId="67BA484D" w14:textId="6BC76E99" w:rsidR="007E77AE" w:rsidRPr="003F45B2" w:rsidRDefault="007E77AE" w:rsidP="00174563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7E77AE" w:rsidRPr="003F45B2" w14:paraId="50693C8E" w14:textId="77777777" w:rsidTr="00010E98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629" w:type="dxa"/>
            <w:gridSpan w:val="2"/>
          </w:tcPr>
          <w:p w14:paraId="15901F1E" w14:textId="67A285B4" w:rsidR="00E14842" w:rsidRPr="000B2541" w:rsidRDefault="006D1159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adı:                                   </w:t>
            </w:r>
          </w:p>
          <w:p w14:paraId="7863BA72" w14:textId="3A20AD98" w:rsidR="007E77AE" w:rsidRPr="003F45B2" w:rsidRDefault="007E77AE" w:rsidP="00174563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394" w:type="dxa"/>
            <w:gridSpan w:val="3"/>
          </w:tcPr>
          <w:p w14:paraId="24F48E84" w14:textId="1A7C4C7B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</w:t>
            </w:r>
            <w:r w:rsidR="00E5004C" w:rsidRPr="000B2541">
              <w:rPr>
                <w:rFonts w:ascii="Cambria Math" w:hAnsi="Cambria Math"/>
                <w:b/>
                <w:sz w:val="20"/>
                <w:lang w:val="az-Latn-AZ"/>
              </w:rPr>
              <w:t>:</w:t>
            </w:r>
          </w:p>
          <w:p w14:paraId="550C3565" w14:textId="1190DD7D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</w:tr>
      <w:tr w:rsidR="007E77AE" w:rsidRPr="003F45B2" w14:paraId="45386621" w14:textId="77777777" w:rsidTr="00010E98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7044FDC2" w14:textId="20DDB909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1C7E414" w14:textId="12CE13AB" w:rsidR="007E77AE" w:rsidRPr="003F45B2" w:rsidRDefault="007E77AE" w:rsidP="00174563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4394" w:type="dxa"/>
            <w:gridSpan w:val="3"/>
          </w:tcPr>
          <w:p w14:paraId="0C859CA0" w14:textId="40B4666B" w:rsidR="007E77AE" w:rsidRPr="000B2541" w:rsidRDefault="005A58DD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="000B2541"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</w:t>
            </w:r>
            <w:r w:rsidR="007E77AE" w:rsidRPr="000B2541">
              <w:rPr>
                <w:rFonts w:ascii="Cambria Math" w:hAnsi="Cambria Math"/>
                <w:b/>
                <w:sz w:val="20"/>
                <w:lang w:val="az-Latn-AZ"/>
              </w:rPr>
              <w:t>nömrəsi:</w:t>
            </w:r>
          </w:p>
          <w:p w14:paraId="7CD652EE" w14:textId="52B55529" w:rsidR="007E77AE" w:rsidRPr="000B2541" w:rsidRDefault="007E77AE" w:rsidP="00174563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</w:tr>
      <w:tr w:rsidR="00174563" w:rsidRPr="003F45B2" w14:paraId="3E65521C" w14:textId="710B6C79" w:rsidTr="00010E98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629" w:type="dxa"/>
            <w:gridSpan w:val="2"/>
          </w:tcPr>
          <w:p w14:paraId="3AA0B7F3" w14:textId="77777777" w:rsidR="00174563" w:rsidRDefault="00174563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 w:rsidR="0031317A">
              <w:rPr>
                <w:rFonts w:ascii="Cambria Math" w:hAnsi="Cambria Math"/>
                <w:b/>
                <w:lang w:val="az-Latn-AZ"/>
              </w:rPr>
              <w:t>.</w:t>
            </w:r>
          </w:p>
          <w:p w14:paraId="25BC76A1" w14:textId="06D53F3F" w:rsidR="0031317A" w:rsidRPr="00174563" w:rsidRDefault="0031317A" w:rsidP="00174563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14:paraId="4A1FBB68" w14:textId="1B6C5BE8" w:rsidR="00174563" w:rsidRPr="005A58DD" w:rsidRDefault="00174563" w:rsidP="00174563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/Operatorun</w:t>
            </w:r>
            <w:r w:rsidR="000909D9">
              <w:rPr>
                <w:rFonts w:ascii="Cambria Math" w:hAnsi="Cambria Math"/>
                <w:b/>
                <w:sz w:val="20"/>
              </w:rPr>
              <w:t xml:space="preserve"> imzası</w:t>
            </w:r>
            <w:r>
              <w:rPr>
                <w:rFonts w:ascii="Cambria Math" w:hAnsi="Cambria Math"/>
                <w:b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E4D4084" w14:textId="77777777" w:rsidR="00174563" w:rsidRPr="005A58DD" w:rsidRDefault="00174563" w:rsidP="00174563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tbl>
      <w:tblPr>
        <w:tblStyle w:val="TableNormal1"/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080"/>
        <w:gridCol w:w="425"/>
        <w:gridCol w:w="426"/>
        <w:gridCol w:w="1559"/>
      </w:tblGrid>
      <w:tr w:rsidR="00E14842" w:rsidRPr="00E5004C" w14:paraId="38015D63" w14:textId="77777777" w:rsidTr="009E2B50">
        <w:trPr>
          <w:trHeight w:val="306"/>
        </w:trPr>
        <w:tc>
          <w:tcPr>
            <w:tcW w:w="426" w:type="dxa"/>
          </w:tcPr>
          <w:p w14:paraId="2FBC5061" w14:textId="7D8AA604" w:rsidR="00E14842" w:rsidRPr="00010E98" w:rsidRDefault="00010E98" w:rsidP="009E2B50">
            <w:pPr>
              <w:pStyle w:val="TableParagraph"/>
              <w:spacing w:line="251" w:lineRule="exact"/>
              <w:ind w:right="99" w:firstLine="2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S</w:t>
            </w:r>
            <w:r w:rsidR="00495D76"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.</w:t>
            </w: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N</w:t>
            </w:r>
          </w:p>
        </w:tc>
        <w:tc>
          <w:tcPr>
            <w:tcW w:w="8080" w:type="dxa"/>
          </w:tcPr>
          <w:p w14:paraId="66646823" w14:textId="3DE8093C" w:rsidR="00E14842" w:rsidRPr="00E5004C" w:rsidRDefault="00ED50EA" w:rsidP="007E77AE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E5004C">
              <w:rPr>
                <w:rFonts w:ascii="Cambria Math" w:hAnsi="Cambria Math"/>
                <w:b/>
                <w:lang w:val="az-Latn-AZ"/>
              </w:rPr>
              <w:t xml:space="preserve">Yoxlanan hissələr </w:t>
            </w:r>
          </w:p>
        </w:tc>
        <w:tc>
          <w:tcPr>
            <w:tcW w:w="425" w:type="dxa"/>
          </w:tcPr>
          <w:p w14:paraId="34FBEAD2" w14:textId="0F83CCDD" w:rsidR="00E14842" w:rsidRPr="00E5004C" w:rsidRDefault="000B2541" w:rsidP="00E5004C">
            <w:pPr>
              <w:pStyle w:val="TableParagraph"/>
              <w:spacing w:line="251" w:lineRule="exact"/>
              <w:ind w:left="107" w:hanging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ED50EA">
              <w:rPr>
                <w:b/>
                <w:color w:val="00B050"/>
                <w:lang w:val="az-Latn-AZ"/>
              </w:rPr>
              <w:t>√</w:t>
            </w:r>
          </w:p>
        </w:tc>
        <w:tc>
          <w:tcPr>
            <w:tcW w:w="426" w:type="dxa"/>
          </w:tcPr>
          <w:p w14:paraId="5F9EAB79" w14:textId="22297FA4" w:rsidR="00E14842" w:rsidRPr="00E5004C" w:rsidRDefault="000B2541" w:rsidP="000B2541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F45B2">
              <w:rPr>
                <w:b/>
                <w:color w:val="FF0000"/>
                <w:lang w:val="az-Latn-AZ"/>
              </w:rPr>
              <w:t>Х</w:t>
            </w:r>
          </w:p>
        </w:tc>
        <w:tc>
          <w:tcPr>
            <w:tcW w:w="1559" w:type="dxa"/>
          </w:tcPr>
          <w:p w14:paraId="3F6C478A" w14:textId="4B61A213" w:rsidR="00E14842" w:rsidRPr="00E5004C" w:rsidRDefault="00E5004C" w:rsidP="007E77AE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0909D9" w:rsidRPr="00E5004C" w14:paraId="1D4BD564" w14:textId="77777777" w:rsidTr="009E2B50">
        <w:trPr>
          <w:trHeight w:val="268"/>
        </w:trPr>
        <w:tc>
          <w:tcPr>
            <w:tcW w:w="426" w:type="dxa"/>
          </w:tcPr>
          <w:p w14:paraId="27687A28" w14:textId="12E40F7E" w:rsidR="000909D9" w:rsidRPr="00010E98" w:rsidRDefault="000909D9" w:rsidP="009E2B50">
            <w:pPr>
              <w:pStyle w:val="TableParagraph"/>
              <w:spacing w:line="248" w:lineRule="exact"/>
              <w:ind w:left="145" w:right="223" w:hanging="142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</w:t>
            </w:r>
            <w:r w:rsid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.</w:t>
            </w:r>
          </w:p>
        </w:tc>
        <w:tc>
          <w:tcPr>
            <w:tcW w:w="8080" w:type="dxa"/>
            <w:vAlign w:val="center"/>
          </w:tcPr>
          <w:p w14:paraId="6E23062D" w14:textId="422D405D" w:rsidR="000909D9" w:rsidRPr="00174563" w:rsidRDefault="00E844E9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E844E9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>Aftoyükləyici</w:t>
            </w:r>
            <w:r w:rsidR="000909D9" w:rsidRPr="003E364B">
              <w:rPr>
                <w:rFonts w:ascii="Cambria Math" w:eastAsia="MS Mincho" w:hAnsi="Cambria Math" w:cs="Times New Roman"/>
                <w:snapToGrid w:val="0"/>
                <w:color w:val="000000"/>
                <w:lang w:val="az-Latn-AZ" w:eastAsia="ja-JP"/>
              </w:rPr>
              <w:t xml:space="preserve"> texniki pasportu, (FHN)-dən qüvvədə olan texniki baxş aktı</w:t>
            </w:r>
            <w:r w:rsidR="000909D9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mövcuddur</w:t>
            </w:r>
            <w:r w:rsidR="000909D9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</w:t>
            </w:r>
          </w:p>
        </w:tc>
        <w:tc>
          <w:tcPr>
            <w:tcW w:w="425" w:type="dxa"/>
          </w:tcPr>
          <w:p w14:paraId="50B0EEA6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D0BA410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EC02B5A" w14:textId="6525250F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0909D9" w:rsidRPr="00E5004C" w14:paraId="1F7C4DEE" w14:textId="77777777" w:rsidTr="009E2B50">
        <w:trPr>
          <w:trHeight w:val="268"/>
        </w:trPr>
        <w:tc>
          <w:tcPr>
            <w:tcW w:w="426" w:type="dxa"/>
          </w:tcPr>
          <w:p w14:paraId="014631ED" w14:textId="77777777" w:rsidR="000909D9" w:rsidRPr="00010E98" w:rsidRDefault="000909D9" w:rsidP="009E2B50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2.</w:t>
            </w:r>
          </w:p>
        </w:tc>
        <w:tc>
          <w:tcPr>
            <w:tcW w:w="8080" w:type="dxa"/>
            <w:vAlign w:val="center"/>
          </w:tcPr>
          <w:p w14:paraId="7CF60758" w14:textId="695D93F1" w:rsidR="000909D9" w:rsidRPr="00174563" w:rsidRDefault="00E844E9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E844E9">
              <w:rPr>
                <w:rFonts w:ascii="Cambria Math" w:hAnsi="Cambria Math"/>
                <w:sz w:val="24"/>
                <w:szCs w:val="24"/>
                <w:lang w:val="az-Latn-AZ"/>
              </w:rPr>
              <w:t>Aftoyükləyici</w:t>
            </w:r>
            <w:r w:rsidR="00A064C4" w:rsidRPr="00A064C4">
              <w:rPr>
                <w:rFonts w:ascii="Cambria Math" w:hAnsi="Cambria Math"/>
                <w:sz w:val="24"/>
                <w:szCs w:val="24"/>
                <w:lang w:val="az-Latn-AZ"/>
              </w:rPr>
              <w:t xml:space="preserve"> qüvvədə olan sğortası mövcuddur</w:t>
            </w:r>
          </w:p>
        </w:tc>
        <w:tc>
          <w:tcPr>
            <w:tcW w:w="425" w:type="dxa"/>
          </w:tcPr>
          <w:p w14:paraId="0584A84B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6D10D5D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D3904DC" w14:textId="22A1DE12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0909D9" w:rsidRPr="00E5004C" w14:paraId="64450F1D" w14:textId="77777777" w:rsidTr="009E2B50">
        <w:trPr>
          <w:trHeight w:val="268"/>
        </w:trPr>
        <w:tc>
          <w:tcPr>
            <w:tcW w:w="426" w:type="dxa"/>
          </w:tcPr>
          <w:p w14:paraId="7EC66D69" w14:textId="77777777" w:rsidR="000909D9" w:rsidRPr="00010E98" w:rsidRDefault="000909D9" w:rsidP="009E2B50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3.</w:t>
            </w:r>
          </w:p>
        </w:tc>
        <w:tc>
          <w:tcPr>
            <w:tcW w:w="8080" w:type="dxa"/>
            <w:vAlign w:val="center"/>
          </w:tcPr>
          <w:p w14:paraId="1D606010" w14:textId="4D485FEC" w:rsidR="000909D9" w:rsidRPr="00174563" w:rsidRDefault="00051E60" w:rsidP="000909D9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051E60">
              <w:rPr>
                <w:rFonts w:ascii="Cambria Math" w:hAnsi="Cambria Math"/>
                <w:sz w:val="24"/>
                <w:szCs w:val="24"/>
                <w:lang w:val="az-Latn-AZ"/>
              </w:rPr>
              <w:t xml:space="preserve">Operator qüvvədə olan </w:t>
            </w:r>
            <w:r w:rsidR="009E2B50">
              <w:rPr>
                <w:rFonts w:ascii="Cambria Math" w:hAnsi="Cambria Math"/>
                <w:sz w:val="24"/>
                <w:szCs w:val="24"/>
                <w:lang w:val="az-Latn-AZ"/>
              </w:rPr>
              <w:t>ŞV</w:t>
            </w:r>
            <w:r w:rsidRPr="00051E60">
              <w:rPr>
                <w:rFonts w:ascii="Cambria Math" w:hAnsi="Cambria Math"/>
                <w:sz w:val="24"/>
                <w:szCs w:val="24"/>
                <w:lang w:val="az-Latn-AZ"/>
              </w:rPr>
              <w:t xml:space="preserve">, sürücükük </w:t>
            </w:r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və idaretm</w:t>
            </w:r>
            <w:r w:rsidRPr="00051E60">
              <w:rPr>
                <w:rFonts w:ascii="Cambria Math" w:hAnsi="Cambria Math"/>
                <w:sz w:val="24"/>
                <w:szCs w:val="24"/>
                <w:lang w:val="az-Latn-AZ"/>
              </w:rPr>
              <w:t>ə vəsiqəsinə malikdir</w:t>
            </w:r>
            <w:r w:rsidR="009E2B50">
              <w:rPr>
                <w:rFonts w:ascii="Cambria Math" w:hAnsi="Cambria Math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425" w:type="dxa"/>
          </w:tcPr>
          <w:p w14:paraId="155216AA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01C5620D" w14:textId="77777777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93C2ADD" w14:textId="0CFA84CD" w:rsidR="000909D9" w:rsidRPr="00174563" w:rsidRDefault="000909D9" w:rsidP="000909D9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54984055" w14:textId="77777777" w:rsidTr="009E2B50">
        <w:trPr>
          <w:trHeight w:val="268"/>
        </w:trPr>
        <w:tc>
          <w:tcPr>
            <w:tcW w:w="426" w:type="dxa"/>
          </w:tcPr>
          <w:p w14:paraId="4861B988" w14:textId="77777777" w:rsidR="004B1836" w:rsidRPr="00010E98" w:rsidRDefault="004B1836" w:rsidP="009E2B50">
            <w:pPr>
              <w:pStyle w:val="TableParagraph"/>
              <w:spacing w:line="249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62C2" w14:textId="2B9EE2FD" w:rsidR="004B1836" w:rsidRPr="00174563" w:rsidRDefault="004B1836" w:rsidP="004B1836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4B1836">
              <w:rPr>
                <w:rFonts w:ascii="Cambria Math" w:hAnsi="Cambria Math"/>
                <w:szCs w:val="24"/>
                <w:lang w:val="az-Latn-AZ"/>
              </w:rPr>
              <w:t>Sürücünün/Operatorun sağlamlıq arayişi</w:t>
            </w:r>
            <w:r>
              <w:rPr>
                <w:rFonts w:ascii="Cambria Math" w:hAnsi="Cambria Math"/>
                <w:szCs w:val="24"/>
                <w:lang w:val="az-Latn-AZ"/>
              </w:rPr>
              <w:t xml:space="preserve"> mövcuddur</w:t>
            </w:r>
          </w:p>
        </w:tc>
        <w:tc>
          <w:tcPr>
            <w:tcW w:w="425" w:type="dxa"/>
          </w:tcPr>
          <w:p w14:paraId="643489D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6A3DE9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E98BD05" w14:textId="0C4F3B55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D9FC439" w14:textId="77777777" w:rsidTr="009E2B50">
        <w:trPr>
          <w:trHeight w:val="286"/>
        </w:trPr>
        <w:tc>
          <w:tcPr>
            <w:tcW w:w="426" w:type="dxa"/>
          </w:tcPr>
          <w:p w14:paraId="6FE8DCB6" w14:textId="77777777" w:rsidR="004B1836" w:rsidRPr="00010E98" w:rsidRDefault="004B1836" w:rsidP="009E2B50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5.</w:t>
            </w:r>
          </w:p>
        </w:tc>
        <w:tc>
          <w:tcPr>
            <w:tcW w:w="8080" w:type="dxa"/>
            <w:vAlign w:val="center"/>
          </w:tcPr>
          <w:p w14:paraId="5368182B" w14:textId="306C1886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A064C4">
              <w:rPr>
                <w:rFonts w:ascii="Cambria Math" w:hAnsi="Cambria Math"/>
                <w:sz w:val="24"/>
                <w:szCs w:val="24"/>
                <w:lang w:val="az-Latn-AZ"/>
              </w:rPr>
              <w:t xml:space="preserve">Operator </w:t>
            </w:r>
            <w:r w:rsidR="009E2B50">
              <w:rPr>
                <w:rFonts w:ascii="Cambria Math" w:hAnsi="Cambria Math"/>
                <w:sz w:val="24"/>
                <w:szCs w:val="24"/>
                <w:lang w:val="az-Latn-AZ"/>
              </w:rPr>
              <w:t>a</w:t>
            </w:r>
            <w:r w:rsidR="009E2B50" w:rsidRPr="009E2B50">
              <w:rPr>
                <w:rFonts w:ascii="Cambria Math" w:hAnsi="Cambria Math"/>
                <w:sz w:val="24"/>
                <w:szCs w:val="24"/>
                <w:lang w:val="az-Latn-AZ"/>
              </w:rPr>
              <w:t>ftoyükləyici</w:t>
            </w:r>
            <w:r w:rsidRPr="00A064C4">
              <w:rPr>
                <w:rFonts w:ascii="Cambria Math" w:hAnsi="Cambria Math"/>
                <w:sz w:val="24"/>
                <w:szCs w:val="24"/>
                <w:lang w:val="az-Latn-AZ"/>
              </w:rPr>
              <w:t>idarə etmək üçün etibarnamə ilə təmin edilib.</w:t>
            </w:r>
          </w:p>
        </w:tc>
        <w:tc>
          <w:tcPr>
            <w:tcW w:w="425" w:type="dxa"/>
          </w:tcPr>
          <w:p w14:paraId="5B7412B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8FC13B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EFFFD29" w14:textId="679FD004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9096C25" w14:textId="77777777" w:rsidTr="009E2B50">
        <w:trPr>
          <w:trHeight w:val="434"/>
        </w:trPr>
        <w:tc>
          <w:tcPr>
            <w:tcW w:w="426" w:type="dxa"/>
          </w:tcPr>
          <w:p w14:paraId="45376645" w14:textId="77777777" w:rsidR="004B1836" w:rsidRPr="00010E98" w:rsidRDefault="004B1836" w:rsidP="009E2B50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6.</w:t>
            </w:r>
          </w:p>
        </w:tc>
        <w:tc>
          <w:tcPr>
            <w:tcW w:w="8080" w:type="dxa"/>
            <w:vAlign w:val="center"/>
          </w:tcPr>
          <w:p w14:paraId="795B3B4E" w14:textId="3DF67969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522B9E"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Yükqaldırma əməliyyatı sertifikatlı nəzarətçi (Lifting supervisor), siqnalçı və ilməçilər tərəfindən icra olunur.</w:t>
            </w:r>
          </w:p>
        </w:tc>
        <w:tc>
          <w:tcPr>
            <w:tcW w:w="425" w:type="dxa"/>
          </w:tcPr>
          <w:p w14:paraId="3BFF222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45317E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45CE5E6E" w14:textId="798CA998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8E77E59" w14:textId="77777777" w:rsidTr="009E2B50">
        <w:trPr>
          <w:trHeight w:val="805"/>
        </w:trPr>
        <w:tc>
          <w:tcPr>
            <w:tcW w:w="426" w:type="dxa"/>
          </w:tcPr>
          <w:p w14:paraId="1986742D" w14:textId="77777777" w:rsidR="004B1836" w:rsidRPr="00010E98" w:rsidRDefault="004B1836" w:rsidP="009E2B50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7.</w:t>
            </w:r>
          </w:p>
        </w:tc>
        <w:tc>
          <w:tcPr>
            <w:tcW w:w="8080" w:type="dxa"/>
            <w:vAlign w:val="center"/>
          </w:tcPr>
          <w:p w14:paraId="5623A6AE" w14:textId="7BA0EBEC" w:rsidR="004B1836" w:rsidRPr="00174563" w:rsidRDefault="00E502DD" w:rsidP="004B1836">
            <w:pPr>
              <w:pStyle w:val="TableParagraph"/>
              <w:spacing w:line="251" w:lineRule="exact"/>
              <w:ind w:left="154" w:right="99" w:hanging="141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 </w:t>
            </w:r>
            <w:r w:rsidR="009E2B50" w:rsidRPr="009E2B50">
              <w:rPr>
                <w:rFonts w:ascii="Cambria Math" w:hAnsi="Cambria Math"/>
                <w:bCs/>
                <w:sz w:val="24"/>
                <w:szCs w:val="24"/>
                <w:lang w:val="az-Latn-AZ"/>
              </w:rPr>
              <w:t>Aftoyükləyici</w:t>
            </w:r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sertifikatlı 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sapanlar, ilmələr, barabanda olan və dirgər polad troslar, traverslər və digər aksesuarlar </w:t>
            </w:r>
            <w:r w:rsidR="004B1836"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yükün çəkisinə, ölçüsünə və növünə uyğun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olaraq təmin edilib və istifadə edilir.</w:t>
            </w:r>
          </w:p>
        </w:tc>
        <w:tc>
          <w:tcPr>
            <w:tcW w:w="425" w:type="dxa"/>
          </w:tcPr>
          <w:p w14:paraId="30BE543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C27B37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0B207F2" w14:textId="22C8606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2DD6FEA3" w14:textId="77777777" w:rsidTr="009E2B50">
        <w:trPr>
          <w:trHeight w:val="560"/>
        </w:trPr>
        <w:tc>
          <w:tcPr>
            <w:tcW w:w="426" w:type="dxa"/>
          </w:tcPr>
          <w:p w14:paraId="03E6CEFD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8.</w:t>
            </w:r>
          </w:p>
        </w:tc>
        <w:tc>
          <w:tcPr>
            <w:tcW w:w="8080" w:type="dxa"/>
            <w:vAlign w:val="center"/>
          </w:tcPr>
          <w:p w14:paraId="489F6B4B" w14:textId="0CCD871A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Yükqaldırma i</w:t>
            </w:r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ş</w:t>
            </w:r>
            <w:r>
              <w:rPr>
                <w:rFonts w:ascii="Cambria Math" w:hAnsi="Cambria Math"/>
                <w:bCs/>
                <w:sz w:val="24"/>
                <w:szCs w:val="24"/>
                <w:lang w:val="tr-TR"/>
              </w:rPr>
              <w:t>inə</w:t>
            </w:r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 xml:space="preserve"> dair </w:t>
            </w:r>
            <w:r w:rsidRPr="00051E60">
              <w:rPr>
                <w:rFonts w:ascii="Cambria Math" w:hAnsi="Cambria Math"/>
                <w:sz w:val="24"/>
                <w:szCs w:val="24"/>
                <w:lang w:val="tr-TR"/>
              </w:rPr>
              <w:t>İÖT, təsdiqlənmiş işə icazə, İş Metod Bəyanatı, Risklərin Qiymətləndirilməsi və işdən öncə yoxlama vərəqi mövcudur, düzgün hazırlanıb və iş yerindədir</w:t>
            </w:r>
            <w:r>
              <w:rPr>
                <w:rFonts w:ascii="Cambria Math" w:hAnsi="Cambria Math"/>
                <w:sz w:val="24"/>
                <w:szCs w:val="24"/>
                <w:lang w:val="tr-TR"/>
              </w:rPr>
              <w:t>.</w:t>
            </w:r>
          </w:p>
        </w:tc>
        <w:tc>
          <w:tcPr>
            <w:tcW w:w="425" w:type="dxa"/>
          </w:tcPr>
          <w:p w14:paraId="26E3FC9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0DC0D40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5E906A" w14:textId="1A1E0C0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6E7EB84" w14:textId="77777777" w:rsidTr="009E2B50">
        <w:trPr>
          <w:trHeight w:val="554"/>
        </w:trPr>
        <w:tc>
          <w:tcPr>
            <w:tcW w:w="426" w:type="dxa"/>
          </w:tcPr>
          <w:p w14:paraId="2BF37BAC" w14:textId="77777777" w:rsidR="004B1836" w:rsidRPr="00010E98" w:rsidRDefault="004B1836" w:rsidP="004B1836">
            <w:pPr>
              <w:pStyle w:val="TableParagraph"/>
              <w:spacing w:line="248" w:lineRule="exact"/>
              <w:ind w:left="89" w:right="223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9.</w:t>
            </w:r>
          </w:p>
        </w:tc>
        <w:tc>
          <w:tcPr>
            <w:tcW w:w="8080" w:type="dxa"/>
            <w:vAlign w:val="center"/>
          </w:tcPr>
          <w:p w14:paraId="36DC41C3" w14:textId="02DB446B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051E60">
              <w:rPr>
                <w:rFonts w:ascii="Cambria Math" w:hAnsi="Cambria Math"/>
                <w:bCs/>
                <w:sz w:val="24"/>
                <w:szCs w:val="24"/>
                <w:lang w:val="tr-TR"/>
              </w:rPr>
              <w:t>Yük qaldırılan ərazinin əhatəsi kənar şəxslərdən azad edilib və iş daim yükqaldırma nəzarətçisi (Supervayzer) tətəfindən nəzarətdə saxlanır.</w:t>
            </w:r>
          </w:p>
        </w:tc>
        <w:tc>
          <w:tcPr>
            <w:tcW w:w="425" w:type="dxa"/>
          </w:tcPr>
          <w:p w14:paraId="3AD3AC3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A9D214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5833DD4" w14:textId="39937FDD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F4BD69F" w14:textId="77777777" w:rsidTr="009E2B50">
        <w:trPr>
          <w:trHeight w:val="562"/>
        </w:trPr>
        <w:tc>
          <w:tcPr>
            <w:tcW w:w="426" w:type="dxa"/>
          </w:tcPr>
          <w:p w14:paraId="3A4330AC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10.</w:t>
            </w:r>
          </w:p>
        </w:tc>
        <w:tc>
          <w:tcPr>
            <w:tcW w:w="8080" w:type="dxa"/>
            <w:vAlign w:val="center"/>
          </w:tcPr>
          <w:p w14:paraId="3EAF0AEE" w14:textId="6E90A34F" w:rsidR="004B1836" w:rsidRPr="00174563" w:rsidRDefault="009E2B50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dayaqları (outriggerlər) altında </w:t>
            </w:r>
            <w:r w:rsidR="004B1836">
              <w:rPr>
                <w:rFonts w:ascii="Cambria Math" w:hAnsi="Cambria Math"/>
                <w:sz w:val="24"/>
                <w:szCs w:val="24"/>
                <w:lang w:val="tr-TR"/>
              </w:rPr>
              <w:t>i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>stismar təlimatına uyğun standart altlıqlar (padlər) təmin edilib.</w:t>
            </w:r>
          </w:p>
        </w:tc>
        <w:tc>
          <w:tcPr>
            <w:tcW w:w="425" w:type="dxa"/>
          </w:tcPr>
          <w:p w14:paraId="5C431B2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7A3640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574DCEB" w14:textId="291221B2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FA46F2D" w14:textId="77777777" w:rsidTr="009E2B50">
        <w:trPr>
          <w:trHeight w:val="268"/>
        </w:trPr>
        <w:tc>
          <w:tcPr>
            <w:tcW w:w="426" w:type="dxa"/>
          </w:tcPr>
          <w:p w14:paraId="5B7574E4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11.</w:t>
            </w:r>
          </w:p>
        </w:tc>
        <w:tc>
          <w:tcPr>
            <w:tcW w:w="8080" w:type="dxa"/>
            <w:vAlign w:val="center"/>
          </w:tcPr>
          <w:p w14:paraId="44123495" w14:textId="3082D146" w:rsidR="004B1836" w:rsidRPr="00174563" w:rsidRDefault="009E2B50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dayaqları kipləşdirilmiş torpağın üzərində quraşdırılıb və uçqun kənarında deyil.</w:t>
            </w:r>
          </w:p>
        </w:tc>
        <w:tc>
          <w:tcPr>
            <w:tcW w:w="425" w:type="dxa"/>
          </w:tcPr>
          <w:p w14:paraId="0978053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406501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C6D7EC0" w14:textId="124173DB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084FA3B" w14:textId="77777777" w:rsidTr="009E2B50">
        <w:trPr>
          <w:trHeight w:val="620"/>
        </w:trPr>
        <w:tc>
          <w:tcPr>
            <w:tcW w:w="426" w:type="dxa"/>
          </w:tcPr>
          <w:p w14:paraId="124A12FA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12.</w:t>
            </w:r>
          </w:p>
        </w:tc>
        <w:tc>
          <w:tcPr>
            <w:tcW w:w="8080" w:type="dxa"/>
            <w:vAlign w:val="center"/>
          </w:tcPr>
          <w:p w14:paraId="3EC6BD96" w14:textId="2D8753E8" w:rsidR="004B1836" w:rsidRPr="00174563" w:rsidRDefault="009E2B50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051E60">
              <w:rPr>
                <w:rFonts w:ascii="Cambria Math" w:hAnsi="Cambria Math"/>
                <w:sz w:val="24"/>
                <w:szCs w:val="24"/>
                <w:lang w:val="tr-TR"/>
              </w:rPr>
              <w:t xml:space="preserve"> iş sahəsi (əhatə dairəsi) hasarlanıb, xəbərdar və qadağan edici lövhələrlə təmin edilib.</w:t>
            </w:r>
          </w:p>
        </w:tc>
        <w:tc>
          <w:tcPr>
            <w:tcW w:w="425" w:type="dxa"/>
          </w:tcPr>
          <w:p w14:paraId="6964093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F7A3B0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DC382FD" w14:textId="313AFFF6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08D9727" w14:textId="77777777" w:rsidTr="009E2B50">
        <w:trPr>
          <w:trHeight w:val="268"/>
        </w:trPr>
        <w:tc>
          <w:tcPr>
            <w:tcW w:w="426" w:type="dxa"/>
          </w:tcPr>
          <w:p w14:paraId="58806680" w14:textId="77777777" w:rsidR="004B1836" w:rsidRPr="00010E98" w:rsidRDefault="004B1836" w:rsidP="004B1836">
            <w:pPr>
              <w:pStyle w:val="TableParagraph"/>
              <w:spacing w:line="248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13.</w:t>
            </w:r>
          </w:p>
        </w:tc>
        <w:tc>
          <w:tcPr>
            <w:tcW w:w="8080" w:type="dxa"/>
            <w:vAlign w:val="center"/>
          </w:tcPr>
          <w:p w14:paraId="50E917C3" w14:textId="64D0B759" w:rsidR="004B1836" w:rsidRPr="00174563" w:rsidRDefault="004B1836" w:rsidP="004B183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Gərginlik altında olan xətlərinin yaxınlığında aparılan </w:t>
            </w:r>
            <w:r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yükqaldırma əməliyyatı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yerli qanunvericilik və sifarişçinin tələblərinə uyğun</w:t>
            </w: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təşkil edilib. </w:t>
            </w:r>
          </w:p>
        </w:tc>
        <w:tc>
          <w:tcPr>
            <w:tcW w:w="425" w:type="dxa"/>
          </w:tcPr>
          <w:p w14:paraId="194176D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59D6EF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F782E1A" w14:textId="4F37AABA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E401EAB" w14:textId="77777777" w:rsidTr="009E2B50">
        <w:trPr>
          <w:trHeight w:val="270"/>
        </w:trPr>
        <w:tc>
          <w:tcPr>
            <w:tcW w:w="426" w:type="dxa"/>
          </w:tcPr>
          <w:p w14:paraId="12EC88D0" w14:textId="7777777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14.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17495EA5" w14:textId="3616BE5B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Yoxlama Jurnalı </w:t>
            </w: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mövcudu, vaxtında doldurulur və düzgün aparılır.</w:t>
            </w:r>
          </w:p>
        </w:tc>
        <w:tc>
          <w:tcPr>
            <w:tcW w:w="425" w:type="dxa"/>
          </w:tcPr>
          <w:p w14:paraId="74C0939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1454D7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AEA0149" w14:textId="4D15736E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289CDAA" w14:textId="77777777" w:rsidTr="009E2B50">
        <w:trPr>
          <w:trHeight w:val="270"/>
        </w:trPr>
        <w:tc>
          <w:tcPr>
            <w:tcW w:w="426" w:type="dxa"/>
          </w:tcPr>
          <w:p w14:paraId="3F04FF91" w14:textId="148E3D73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DCD368B" w14:textId="5684BA8D" w:rsidR="004B1836" w:rsidRPr="00174563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g</w:t>
            </w:r>
            <w:r w:rsidR="004B1836" w:rsidRPr="00051E60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ündəlik yoxlama vərəqi </w:t>
            </w:r>
            <w:r w:rsidR="004B1836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ilə </w:t>
            </w:r>
            <w:r w:rsidR="004B1836" w:rsidRPr="00051E60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operator tərəfindən</w:t>
            </w:r>
            <w:r w:rsidR="004B1836">
              <w:rPr>
                <w:rFonts w:ascii="Cambria Math" w:hAnsi="Cambria Math"/>
                <w:sz w:val="24"/>
                <w:szCs w:val="24"/>
                <w:lang w:val="az-Latn-AZ"/>
              </w:rPr>
              <w:t xml:space="preserve"> </w:t>
            </w:r>
            <w:r w:rsidR="004B1836" w:rsidRPr="00051E60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yoxlanılır</w:t>
            </w:r>
          </w:p>
        </w:tc>
        <w:tc>
          <w:tcPr>
            <w:tcW w:w="425" w:type="dxa"/>
          </w:tcPr>
          <w:p w14:paraId="04B2364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3DA36F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57A5E8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20E4373" w14:textId="77777777" w:rsidTr="009E2B50">
        <w:trPr>
          <w:trHeight w:val="270"/>
        </w:trPr>
        <w:tc>
          <w:tcPr>
            <w:tcW w:w="426" w:type="dxa"/>
          </w:tcPr>
          <w:p w14:paraId="5645D6F9" w14:textId="72A513A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16.</w:t>
            </w:r>
          </w:p>
        </w:tc>
        <w:tc>
          <w:tcPr>
            <w:tcW w:w="8080" w:type="dxa"/>
            <w:vAlign w:val="center"/>
          </w:tcPr>
          <w:p w14:paraId="5054E42D" w14:textId="3CF59F45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Qaranlıq vaxtlarda yükqaldırma sahəsinin işıqlandırılması İş Metod Bəyanatına / Risklərin Qiymətləndirilməsinə uyğun təmin edilib.</w:t>
            </w:r>
            <w:r w:rsidR="009E2B50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</w:t>
            </w:r>
          </w:p>
        </w:tc>
        <w:tc>
          <w:tcPr>
            <w:tcW w:w="425" w:type="dxa"/>
          </w:tcPr>
          <w:p w14:paraId="63C2646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3924C8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E8FE9F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59BCE35" w14:textId="77777777" w:rsidTr="009E2B50">
        <w:trPr>
          <w:trHeight w:val="270"/>
        </w:trPr>
        <w:tc>
          <w:tcPr>
            <w:tcW w:w="426" w:type="dxa"/>
          </w:tcPr>
          <w:p w14:paraId="3D0E96AC" w14:textId="45EE0956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17.</w:t>
            </w:r>
          </w:p>
        </w:tc>
        <w:tc>
          <w:tcPr>
            <w:tcW w:w="8080" w:type="dxa"/>
            <w:vAlign w:val="center"/>
          </w:tcPr>
          <w:p w14:paraId="73B711E2" w14:textId="4CAD18CB" w:rsidR="004B1836" w:rsidRPr="002A15EE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hidravlik hissələrində və şlanqlarda maye sızması müşahidə olun</w:t>
            </w:r>
            <w:r w:rsidR="004B1836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m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ur.</w:t>
            </w:r>
          </w:p>
        </w:tc>
        <w:tc>
          <w:tcPr>
            <w:tcW w:w="425" w:type="dxa"/>
          </w:tcPr>
          <w:p w14:paraId="5135FD4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F42F93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75EA98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D648060" w14:textId="77777777" w:rsidTr="009E2B50">
        <w:trPr>
          <w:trHeight w:val="270"/>
        </w:trPr>
        <w:tc>
          <w:tcPr>
            <w:tcW w:w="426" w:type="dxa"/>
          </w:tcPr>
          <w:p w14:paraId="1876D883" w14:textId="112053E2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18.</w:t>
            </w:r>
          </w:p>
        </w:tc>
        <w:tc>
          <w:tcPr>
            <w:tcW w:w="8080" w:type="dxa"/>
            <w:vAlign w:val="center"/>
          </w:tcPr>
          <w:p w14:paraId="225CCE0B" w14:textId="38AA072D" w:rsidR="004B1836" w:rsidRPr="00174563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</w:t>
            </w:r>
            <w:r w:rsidR="004B1836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metal konstruksiyalarında görünən </w:t>
            </w:r>
            <w:r w:rsidR="004B1836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çat və </w:t>
            </w:r>
            <w:r w:rsidR="004B1836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zədələr müşahidə olun</w:t>
            </w:r>
            <w:r w:rsidR="004B1836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m</w:t>
            </w:r>
            <w:r w:rsidR="004B1836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ur.</w:t>
            </w:r>
          </w:p>
        </w:tc>
        <w:tc>
          <w:tcPr>
            <w:tcW w:w="425" w:type="dxa"/>
          </w:tcPr>
          <w:p w14:paraId="5D59352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2597CC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E15979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FF4D0F7" w14:textId="77777777" w:rsidTr="009E2B50">
        <w:trPr>
          <w:trHeight w:val="260"/>
        </w:trPr>
        <w:tc>
          <w:tcPr>
            <w:tcW w:w="426" w:type="dxa"/>
          </w:tcPr>
          <w:p w14:paraId="337DD88A" w14:textId="7AEE07E0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19.</w:t>
            </w:r>
          </w:p>
        </w:tc>
        <w:tc>
          <w:tcPr>
            <w:tcW w:w="8080" w:type="dxa"/>
            <w:vAlign w:val="center"/>
          </w:tcPr>
          <w:p w14:paraId="7DE8EC1D" w14:textId="0037A4CB" w:rsidR="004B1836" w:rsidRPr="005A225F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</w:rPr>
            </w:pP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Kabinədə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monitor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,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cihazlar 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və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təhlükəsiz 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kəməri saz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vəziyyətdədir.</w:t>
            </w:r>
          </w:p>
        </w:tc>
        <w:tc>
          <w:tcPr>
            <w:tcW w:w="425" w:type="dxa"/>
          </w:tcPr>
          <w:p w14:paraId="6BB7076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7A3BF6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FF39DAE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2AEDE62" w14:textId="77777777" w:rsidTr="009E2B50">
        <w:trPr>
          <w:trHeight w:val="270"/>
        </w:trPr>
        <w:tc>
          <w:tcPr>
            <w:tcW w:w="426" w:type="dxa"/>
          </w:tcPr>
          <w:p w14:paraId="764B130E" w14:textId="5DE78A3F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20.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9270289" w14:textId="6778DEC5" w:rsidR="004B1836" w:rsidRPr="00174563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</w:t>
            </w:r>
            <w:r w:rsidR="004B1836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hidravlik və əyləc sistemləri təhlükəsiz vəziyyətdədir.</w:t>
            </w:r>
          </w:p>
        </w:tc>
        <w:tc>
          <w:tcPr>
            <w:tcW w:w="425" w:type="dxa"/>
          </w:tcPr>
          <w:p w14:paraId="289924C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623B19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25FDD0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40B2E38B" w14:textId="77777777" w:rsidTr="009E2B50">
        <w:trPr>
          <w:trHeight w:val="118"/>
        </w:trPr>
        <w:tc>
          <w:tcPr>
            <w:tcW w:w="426" w:type="dxa"/>
          </w:tcPr>
          <w:p w14:paraId="40CF2327" w14:textId="16AF7ABD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21.</w:t>
            </w:r>
          </w:p>
        </w:tc>
        <w:tc>
          <w:tcPr>
            <w:tcW w:w="8080" w:type="dxa"/>
            <w:vAlign w:val="center"/>
          </w:tcPr>
          <w:p w14:paraId="65846974" w14:textId="7A4BB854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Yük göstəricisi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, </w:t>
            </w: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elektrik kabelləri və işıqlandırma sistemi saz vəziyyətdədir</w:t>
            </w:r>
          </w:p>
        </w:tc>
        <w:tc>
          <w:tcPr>
            <w:tcW w:w="425" w:type="dxa"/>
          </w:tcPr>
          <w:p w14:paraId="23CE82A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475F4C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C3CB9D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2A699B9A" w14:textId="77777777" w:rsidTr="009E2B50">
        <w:trPr>
          <w:trHeight w:val="349"/>
        </w:trPr>
        <w:tc>
          <w:tcPr>
            <w:tcW w:w="426" w:type="dxa"/>
          </w:tcPr>
          <w:p w14:paraId="29D0355F" w14:textId="6504750E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bookmarkStart w:id="0" w:name="_Hlk220098996"/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22.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339C4A3D" w14:textId="41AC924C" w:rsidR="004B1836" w:rsidRPr="000909D9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>
              <w:rPr>
                <w:rFonts w:ascii="Cambria Math" w:hAnsi="Cambria Math"/>
                <w:lang w:val="az-Latn-AZ"/>
              </w:rPr>
              <w:t xml:space="preserve">Aftoyükləyici </w:t>
            </w:r>
            <w:r w:rsidR="004B1836"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şüşələri və güzgüləri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 zədəsizdir və şüşəsi</w:t>
            </w:r>
            <w:r w:rsidR="004B1836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l</w:t>
            </w:r>
            <w:r w:rsidR="004B1836"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ənlər saz vəziyyətdədir.</w:t>
            </w:r>
          </w:p>
        </w:tc>
        <w:tc>
          <w:tcPr>
            <w:tcW w:w="425" w:type="dxa"/>
          </w:tcPr>
          <w:p w14:paraId="0DD8E00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41631A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27C6CD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1ED708A6" w14:textId="77777777" w:rsidTr="009E2B50">
        <w:trPr>
          <w:trHeight w:val="268"/>
        </w:trPr>
        <w:tc>
          <w:tcPr>
            <w:tcW w:w="426" w:type="dxa"/>
          </w:tcPr>
          <w:p w14:paraId="2BCD5237" w14:textId="770B967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23.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ED7D8D3" w14:textId="72AA6A1B" w:rsidR="004B1836" w:rsidRPr="000909D9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 xml:space="preserve">Təkərlərdə və disklərdə </w:t>
            </w:r>
            <w:r w:rsidRPr="003E364B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çat və zədə müşahidə olunmur.</w:t>
            </w:r>
          </w:p>
        </w:tc>
        <w:tc>
          <w:tcPr>
            <w:tcW w:w="425" w:type="dxa"/>
          </w:tcPr>
          <w:p w14:paraId="39A6167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3B9420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6526DC1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5262CEBE" w14:textId="77777777" w:rsidTr="009E2B50">
        <w:trPr>
          <w:trHeight w:val="258"/>
        </w:trPr>
        <w:tc>
          <w:tcPr>
            <w:tcW w:w="426" w:type="dxa"/>
          </w:tcPr>
          <w:p w14:paraId="15D637B8" w14:textId="73F1DBBC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24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56245C25" w14:textId="720541E5" w:rsidR="004B1836" w:rsidRPr="000909D9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>
              <w:rPr>
                <w:rFonts w:ascii="Cambria Math" w:hAnsi="Cambria Math"/>
                <w:lang w:val="az-Latn-AZ"/>
              </w:rPr>
              <w:t>Aftoyükləyici</w:t>
            </w:r>
            <w:r w:rsidR="004B1836"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yükqaldırma cədvəli (Load chart) uyğun yerdə təmin edilib</w:t>
            </w:r>
            <w:r w:rsidR="004B1836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.</w:t>
            </w:r>
          </w:p>
        </w:tc>
        <w:tc>
          <w:tcPr>
            <w:tcW w:w="425" w:type="dxa"/>
          </w:tcPr>
          <w:p w14:paraId="4BEFCA29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92B751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338BAC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08E3773" w14:textId="77777777" w:rsidTr="009E2B50">
        <w:trPr>
          <w:trHeight w:val="248"/>
        </w:trPr>
        <w:tc>
          <w:tcPr>
            <w:tcW w:w="426" w:type="dxa"/>
          </w:tcPr>
          <w:p w14:paraId="33A2366D" w14:textId="1164D85B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25</w:t>
            </w:r>
          </w:p>
        </w:tc>
        <w:tc>
          <w:tcPr>
            <w:tcW w:w="8080" w:type="dxa"/>
            <w:vAlign w:val="center"/>
          </w:tcPr>
          <w:p w14:paraId="710EC08C" w14:textId="3FC82D9D" w:rsidR="004B1836" w:rsidRPr="000909D9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>
              <w:rPr>
                <w:rFonts w:ascii="Cambria Math" w:hAnsi="Cambria Math"/>
                <w:lang w:val="az-Latn-AZ"/>
              </w:rPr>
              <w:t>Aftoyükləyicidə</w:t>
            </w:r>
            <w:r w:rsidR="004B1836"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açar / Anti 2 block mövcuddur və işləkdir </w:t>
            </w:r>
          </w:p>
        </w:tc>
        <w:tc>
          <w:tcPr>
            <w:tcW w:w="425" w:type="dxa"/>
          </w:tcPr>
          <w:p w14:paraId="5DFDA99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76064C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78069BA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5D71F38" w14:textId="77777777" w:rsidTr="009E2B50">
        <w:trPr>
          <w:trHeight w:val="238"/>
        </w:trPr>
        <w:tc>
          <w:tcPr>
            <w:tcW w:w="426" w:type="dxa"/>
          </w:tcPr>
          <w:p w14:paraId="5AF21243" w14:textId="23A5A6B5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26</w:t>
            </w:r>
          </w:p>
        </w:tc>
        <w:tc>
          <w:tcPr>
            <w:tcW w:w="8080" w:type="dxa"/>
            <w:vAlign w:val="center"/>
          </w:tcPr>
          <w:p w14:paraId="13B38C3A" w14:textId="4A02D695" w:rsidR="004B1836" w:rsidRPr="000909D9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</w:pPr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Əsas qarmağ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və onun </w:t>
            </w:r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dili saz vəziyyətdədir</w:t>
            </w:r>
          </w:p>
        </w:tc>
        <w:tc>
          <w:tcPr>
            <w:tcW w:w="425" w:type="dxa"/>
          </w:tcPr>
          <w:p w14:paraId="6A17588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CABE32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935F3D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E306888" w14:textId="77777777" w:rsidTr="009E2B50">
        <w:trPr>
          <w:trHeight w:val="320"/>
        </w:trPr>
        <w:tc>
          <w:tcPr>
            <w:tcW w:w="426" w:type="dxa"/>
          </w:tcPr>
          <w:p w14:paraId="58D58B12" w14:textId="0559FC27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27</w:t>
            </w:r>
          </w:p>
        </w:tc>
        <w:tc>
          <w:tcPr>
            <w:tcW w:w="8080" w:type="dxa"/>
            <w:vAlign w:val="center"/>
          </w:tcPr>
          <w:p w14:paraId="134528C1" w14:textId="69EEE3B9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>Tarazlıq (səviyyə) göstəricisi (level indicator)</w:t>
            </w:r>
            <w:r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mövcuddur</w:t>
            </w:r>
          </w:p>
        </w:tc>
        <w:tc>
          <w:tcPr>
            <w:tcW w:w="425" w:type="dxa"/>
          </w:tcPr>
          <w:p w14:paraId="5F39273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EA23E2D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1380BFB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A3C01C4" w14:textId="77777777" w:rsidTr="009E2B50">
        <w:trPr>
          <w:trHeight w:val="282"/>
        </w:trPr>
        <w:tc>
          <w:tcPr>
            <w:tcW w:w="426" w:type="dxa"/>
          </w:tcPr>
          <w:p w14:paraId="22272D22" w14:textId="5696195D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28</w:t>
            </w:r>
          </w:p>
        </w:tc>
        <w:tc>
          <w:tcPr>
            <w:tcW w:w="8080" w:type="dxa"/>
            <w:vAlign w:val="center"/>
          </w:tcPr>
          <w:p w14:paraId="53FB316A" w14:textId="6FC06C86" w:rsidR="004B1836" w:rsidRPr="00174563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Aftoyükləyicinin</w:t>
            </w:r>
            <w:r w:rsidR="004B1836" w:rsidRPr="000909D9">
              <w:rPr>
                <w:rFonts w:ascii="Cambria Math" w:eastAsia="MS Mincho" w:hAnsi="Cambria Math" w:cs="Times New Roman"/>
                <w:bCs/>
                <w:snapToGrid w:val="0"/>
                <w:color w:val="000000"/>
                <w:lang w:eastAsia="ja-JP"/>
              </w:rPr>
              <w:t xml:space="preserve"> uzadıcı qolu saz vəziyyətdədir</w:t>
            </w:r>
          </w:p>
        </w:tc>
        <w:tc>
          <w:tcPr>
            <w:tcW w:w="425" w:type="dxa"/>
          </w:tcPr>
          <w:p w14:paraId="66A394F5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2C9678F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23AB35CF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66BB09D6" w14:textId="77777777" w:rsidTr="009E2B50">
        <w:trPr>
          <w:trHeight w:val="272"/>
        </w:trPr>
        <w:tc>
          <w:tcPr>
            <w:tcW w:w="426" w:type="dxa"/>
          </w:tcPr>
          <w:p w14:paraId="6B1CA58D" w14:textId="64432C6B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29</w:t>
            </w:r>
          </w:p>
        </w:tc>
        <w:tc>
          <w:tcPr>
            <w:tcW w:w="8080" w:type="dxa"/>
            <w:vAlign w:val="center"/>
          </w:tcPr>
          <w:p w14:paraId="4507FB0C" w14:textId="6A686A9E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eastAsia="MS Mincho" w:hAnsi="Cambria Math" w:cs="Times New Roman"/>
                <w:snapToGrid w:val="0"/>
                <w:color w:val="000000"/>
                <w:lang w:eastAsia="ja-JP"/>
              </w:rPr>
              <w:t>Arxa və ön siqnal saz vəziyyətdədir</w:t>
            </w:r>
          </w:p>
        </w:tc>
        <w:tc>
          <w:tcPr>
            <w:tcW w:w="425" w:type="dxa"/>
          </w:tcPr>
          <w:p w14:paraId="5E36D9B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794A4F70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2D66A5C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0A846343" w14:textId="77777777" w:rsidTr="009E2B50">
        <w:trPr>
          <w:trHeight w:val="350"/>
        </w:trPr>
        <w:tc>
          <w:tcPr>
            <w:tcW w:w="426" w:type="dxa"/>
          </w:tcPr>
          <w:p w14:paraId="30753C59" w14:textId="67D81F53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180" w14:textId="1CD9096C" w:rsidR="004B1836" w:rsidRPr="00174563" w:rsidRDefault="009E2B50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Aftoyükləyici </w:t>
            </w:r>
            <w:r w:rsidR="004B1836">
              <w:rPr>
                <w:rFonts w:ascii="Cambria Math" w:hAnsi="Cambria Math"/>
                <w:lang w:val="az-Latn-AZ"/>
              </w:rPr>
              <w:t>2 y</w:t>
            </w:r>
            <w:r w:rsidR="004B1836" w:rsidRPr="003E364B">
              <w:rPr>
                <w:rFonts w:ascii="Cambria Math" w:hAnsi="Cambria Math"/>
                <w:lang w:val="az-Latn-AZ"/>
              </w:rPr>
              <w:t xml:space="preserve">angınsöndürən </w:t>
            </w:r>
            <w:r w:rsidR="004B1836">
              <w:rPr>
                <w:rFonts w:ascii="Cambria Math" w:hAnsi="Cambria Math"/>
                <w:lang w:val="az-Latn-AZ"/>
              </w:rPr>
              <w:t>mövcuddur</w:t>
            </w:r>
          </w:p>
        </w:tc>
        <w:tc>
          <w:tcPr>
            <w:tcW w:w="425" w:type="dxa"/>
          </w:tcPr>
          <w:p w14:paraId="300FA3B3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6307C658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3C510046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7978B6B2" w14:textId="77777777" w:rsidTr="009E2B50">
        <w:trPr>
          <w:trHeight w:val="329"/>
        </w:trPr>
        <w:tc>
          <w:tcPr>
            <w:tcW w:w="426" w:type="dxa"/>
          </w:tcPr>
          <w:p w14:paraId="13E0AF0D" w14:textId="6D6424BA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 w:rsidRPr="00010E98"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18F" w14:textId="1F373194" w:rsidR="004B1836" w:rsidRPr="00174563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 w:val="24"/>
                <w:szCs w:val="24"/>
                <w:lang w:val="az-Latn-AZ"/>
              </w:rPr>
            </w:pPr>
            <w:r w:rsidRPr="003E364B">
              <w:rPr>
                <w:rFonts w:ascii="Cambria Math" w:hAnsi="Cambria Math"/>
                <w:lang w:val="az-Latn-AZ"/>
              </w:rPr>
              <w:t>İlk</w:t>
            </w:r>
            <w:r w:rsidRPr="003E364B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3E364B">
              <w:rPr>
                <w:rFonts w:ascii="Cambria Math" w:hAnsi="Cambria Math"/>
                <w:lang w:val="az-Latn-AZ"/>
              </w:rPr>
              <w:t xml:space="preserve">yardım qutusu </w:t>
            </w:r>
            <w:r>
              <w:rPr>
                <w:rFonts w:ascii="Cambria Math" w:hAnsi="Cambria Math"/>
                <w:lang w:val="az-Latn-AZ"/>
              </w:rPr>
              <w:t>mövcuddur</w:t>
            </w:r>
          </w:p>
        </w:tc>
        <w:tc>
          <w:tcPr>
            <w:tcW w:w="425" w:type="dxa"/>
          </w:tcPr>
          <w:p w14:paraId="2881F864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D22EC12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FC73CEA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4B1836" w:rsidRPr="00E5004C" w14:paraId="37346BA5" w14:textId="77777777" w:rsidTr="009E2B50">
        <w:trPr>
          <w:trHeight w:val="329"/>
        </w:trPr>
        <w:tc>
          <w:tcPr>
            <w:tcW w:w="426" w:type="dxa"/>
          </w:tcPr>
          <w:p w14:paraId="7072C8AA" w14:textId="406279F5" w:rsidR="004B1836" w:rsidRPr="00010E98" w:rsidRDefault="004B1836" w:rsidP="004B1836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lastRenderedPageBreak/>
              <w:t>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2029" w14:textId="2375C9E4" w:rsidR="004B1836" w:rsidRPr="00010E98" w:rsidRDefault="004B1836" w:rsidP="004B1836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 w:rsidRPr="00010E98">
              <w:rPr>
                <w:rFonts w:ascii="Cambria Math" w:hAnsi="Cambria Math"/>
                <w:szCs w:val="24"/>
                <w:lang w:val="az-Latn-AZ"/>
              </w:rPr>
              <w:t>Xəbərdarlıq işığı (</w:t>
            </w:r>
            <w:r w:rsidRPr="00010E98">
              <w:rPr>
                <w:rFonts w:ascii="Cambria Math" w:hAnsi="Cambria Math"/>
                <w:szCs w:val="24"/>
                <w:lang w:val="tr-TR"/>
              </w:rPr>
              <w:t>Beacon light) m</w:t>
            </w:r>
            <w:r w:rsidRPr="00010E98">
              <w:rPr>
                <w:rFonts w:ascii="Cambria Math" w:hAnsi="Cambria Math"/>
                <w:szCs w:val="24"/>
                <w:lang w:val="az-Latn-AZ"/>
              </w:rPr>
              <w:t>övcuddur</w:t>
            </w:r>
          </w:p>
        </w:tc>
        <w:tc>
          <w:tcPr>
            <w:tcW w:w="425" w:type="dxa"/>
          </w:tcPr>
          <w:p w14:paraId="6DA3AF37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3B85C798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646DA61" w14:textId="77777777" w:rsidR="004B1836" w:rsidRPr="00174563" w:rsidRDefault="004B1836" w:rsidP="004B1836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2D2000" w:rsidRPr="00E5004C" w14:paraId="1D1CB2CB" w14:textId="77777777" w:rsidTr="009E2B50">
        <w:trPr>
          <w:trHeight w:val="329"/>
        </w:trPr>
        <w:tc>
          <w:tcPr>
            <w:tcW w:w="426" w:type="dxa"/>
          </w:tcPr>
          <w:p w14:paraId="4CA6C1C9" w14:textId="5EDB6526" w:rsidR="002D2000" w:rsidRPr="00010E98" w:rsidRDefault="002D2000" w:rsidP="002D2000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0992" w14:textId="3CAF40F5" w:rsidR="002D2000" w:rsidRPr="00010E98" w:rsidRDefault="002D2000" w:rsidP="002D200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425" w:type="dxa"/>
          </w:tcPr>
          <w:p w14:paraId="232CFFCE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05E4C8B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CAB27A6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2D2000" w:rsidRPr="00E5004C" w14:paraId="400D5027" w14:textId="77777777" w:rsidTr="005E45D9">
        <w:trPr>
          <w:trHeight w:val="329"/>
        </w:trPr>
        <w:tc>
          <w:tcPr>
            <w:tcW w:w="426" w:type="dxa"/>
          </w:tcPr>
          <w:p w14:paraId="54EDFD6E" w14:textId="027A7E6D" w:rsidR="002D2000" w:rsidRDefault="002D2000" w:rsidP="002D2000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038F5" w14:textId="1D203A65" w:rsidR="002D2000" w:rsidRPr="009E2B50" w:rsidRDefault="002D2000" w:rsidP="002D200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425" w:type="dxa"/>
          </w:tcPr>
          <w:p w14:paraId="7435DA3B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5101F15C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2952DDD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2D2000" w:rsidRPr="00E5004C" w14:paraId="42245375" w14:textId="77777777" w:rsidTr="005E45D9">
        <w:trPr>
          <w:trHeight w:val="329"/>
        </w:trPr>
        <w:tc>
          <w:tcPr>
            <w:tcW w:w="426" w:type="dxa"/>
          </w:tcPr>
          <w:p w14:paraId="26399091" w14:textId="6376BED6" w:rsidR="002D2000" w:rsidRDefault="002D2000" w:rsidP="002D2000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DCCD" w14:textId="786D06A9" w:rsidR="002D2000" w:rsidRDefault="002D2000" w:rsidP="002D200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425" w:type="dxa"/>
          </w:tcPr>
          <w:p w14:paraId="0A025AF3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1767D1C7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04E78D4C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tr w:rsidR="002D2000" w:rsidRPr="00E5004C" w14:paraId="367321CD" w14:textId="77777777" w:rsidTr="005E45D9">
        <w:trPr>
          <w:trHeight w:val="329"/>
        </w:trPr>
        <w:tc>
          <w:tcPr>
            <w:tcW w:w="426" w:type="dxa"/>
          </w:tcPr>
          <w:p w14:paraId="68848158" w14:textId="2AC927F0" w:rsidR="002D2000" w:rsidRDefault="002D2000" w:rsidP="002D2000">
            <w:pPr>
              <w:pStyle w:val="TableParagraph"/>
              <w:spacing w:line="251" w:lineRule="exact"/>
              <w:ind w:left="75" w:right="100" w:hanging="86"/>
              <w:jc w:val="center"/>
              <w:rPr>
                <w:rFonts w:ascii="Cambria Math" w:hAnsi="Cambria Math"/>
                <w:b/>
                <w:sz w:val="18"/>
                <w:szCs w:val="18"/>
                <w:lang w:val="az-Latn-AZ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az-Latn-AZ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EEC1" w14:textId="09A576A9" w:rsidR="002D2000" w:rsidRDefault="002D2000" w:rsidP="002D2000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szCs w:val="24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425" w:type="dxa"/>
          </w:tcPr>
          <w:p w14:paraId="746E2E2A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426" w:type="dxa"/>
          </w:tcPr>
          <w:p w14:paraId="41EDE91C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F14A7B8" w14:textId="77777777" w:rsidR="002D2000" w:rsidRPr="00174563" w:rsidRDefault="002D2000" w:rsidP="002D2000">
            <w:pPr>
              <w:pStyle w:val="TableParagraph"/>
              <w:rPr>
                <w:rFonts w:ascii="Cambria Math" w:hAnsi="Cambria Math"/>
                <w:sz w:val="24"/>
                <w:szCs w:val="24"/>
                <w:lang w:val="az-Latn-AZ"/>
              </w:rPr>
            </w:pPr>
          </w:p>
        </w:tc>
      </w:tr>
      <w:bookmarkEnd w:id="0"/>
    </w:tbl>
    <w:p w14:paraId="6686783E" w14:textId="77777777" w:rsidR="007E77AE" w:rsidRPr="00010E98" w:rsidRDefault="007E77AE" w:rsidP="00010E98">
      <w:pPr>
        <w:rPr>
          <w:lang w:val="az-Latn-AZ"/>
        </w:rPr>
      </w:pPr>
    </w:p>
    <w:tbl>
      <w:tblPr>
        <w:tblStyle w:val="TableNormal10"/>
        <w:tblpPr w:leftFromText="141" w:rightFromText="141" w:vertAnchor="text" w:horzAnchor="margin" w:tblpX="-137" w:tblpY="357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43"/>
        <w:gridCol w:w="567"/>
        <w:gridCol w:w="1345"/>
        <w:gridCol w:w="1348"/>
        <w:gridCol w:w="2971"/>
      </w:tblGrid>
      <w:tr w:rsidR="00995D59" w:rsidRPr="003F45B2" w14:paraId="25BC6D94" w14:textId="77777777" w:rsidTr="005D4D37">
        <w:trPr>
          <w:trHeight w:val="556"/>
        </w:trPr>
        <w:tc>
          <w:tcPr>
            <w:tcW w:w="4543" w:type="dxa"/>
            <w:gridSpan w:val="2"/>
            <w:tcBorders>
              <w:right w:val="single" w:sz="4" w:space="0" w:color="auto"/>
            </w:tcBorders>
          </w:tcPr>
          <w:p w14:paraId="27AB0AFE" w14:textId="513A6371" w:rsidR="00995D59" w:rsidRPr="003E112F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326DD79" wp14:editId="750B26D2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62230</wp:posOffset>
                      </wp:positionV>
                      <wp:extent cx="266700" cy="190500"/>
                      <wp:effectExtent l="0" t="0" r="19050" b="19050"/>
                      <wp:wrapNone/>
                      <wp:docPr id="1962902678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F631F7" id="Oval 3" o:spid="_x0000_s1026" style="position:absolute;margin-left:100.6pt;margin-top:4.9pt;width:21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Pr="00C815F3"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D18B23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7DD4B83" wp14:editId="0FA6B8EF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54610</wp:posOffset>
                      </wp:positionV>
                      <wp:extent cx="266700" cy="213360"/>
                      <wp:effectExtent l="0" t="0" r="19050" b="15240"/>
                      <wp:wrapNone/>
                      <wp:docPr id="1720376217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13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8179FC" id="Oval 1" o:spid="_x0000_s1026" style="position:absolute;margin-left:118.5pt;margin-top:4.3pt;width:21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6CD3A7E3" w14:textId="48E1F75E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  <w:tc>
          <w:tcPr>
            <w:tcW w:w="2971" w:type="dxa"/>
            <w:tcBorders>
              <w:left w:val="single" w:sz="4" w:space="0" w:color="auto"/>
            </w:tcBorders>
          </w:tcPr>
          <w:p w14:paraId="0EDC9811" w14:textId="77777777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3F45B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116239" wp14:editId="57F1DD6D">
                      <wp:simplePos x="0" y="0"/>
                      <wp:positionH relativeFrom="column">
                        <wp:posOffset>1537970</wp:posOffset>
                      </wp:positionH>
                      <wp:positionV relativeFrom="paragraph">
                        <wp:posOffset>62230</wp:posOffset>
                      </wp:positionV>
                      <wp:extent cx="266700" cy="220980"/>
                      <wp:effectExtent l="0" t="0" r="19050" b="26670"/>
                      <wp:wrapNone/>
                      <wp:docPr id="640864097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09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ECDCD" id="Oval 2" o:spid="_x0000_s1026" style="position:absolute;margin-left:121.1pt;margin-top:4.9pt;width:21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"/>
                  </w:pict>
                </mc:Fallback>
              </mc:AlternateContent>
            </w:r>
            <w:r w:rsidRPr="003F45B2">
              <w:rPr>
                <w:b/>
                <w:lang w:val="az-Latn-AZ"/>
              </w:rPr>
              <w:t xml:space="preserve">   </w:t>
            </w: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3FC28D88" w14:textId="6E3380D2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</w:t>
            </w:r>
          </w:p>
        </w:tc>
      </w:tr>
      <w:tr w:rsidR="00995D59" w:rsidRPr="003F45B2" w14:paraId="6C11D6C8" w14:textId="77777777" w:rsidTr="005D4D37">
        <w:trPr>
          <w:trHeight w:val="697"/>
        </w:trPr>
        <w:tc>
          <w:tcPr>
            <w:tcW w:w="6455" w:type="dxa"/>
            <w:gridSpan w:val="4"/>
          </w:tcPr>
          <w:p w14:paraId="48C49211" w14:textId="175DA1D4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Yoxlayan:</w:t>
            </w:r>
          </w:p>
        </w:tc>
        <w:tc>
          <w:tcPr>
            <w:tcW w:w="4319" w:type="dxa"/>
            <w:gridSpan w:val="2"/>
          </w:tcPr>
          <w:p w14:paraId="38248512" w14:textId="5307D2EC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995D59" w:rsidRPr="003F45B2" w14:paraId="48378464" w14:textId="77777777" w:rsidTr="005D4D37">
        <w:trPr>
          <w:trHeight w:val="696"/>
        </w:trPr>
        <w:tc>
          <w:tcPr>
            <w:tcW w:w="6455" w:type="dxa"/>
            <w:gridSpan w:val="4"/>
          </w:tcPr>
          <w:p w14:paraId="0369AF4B" w14:textId="5A0AB898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edən:</w:t>
            </w:r>
          </w:p>
        </w:tc>
        <w:tc>
          <w:tcPr>
            <w:tcW w:w="4319" w:type="dxa"/>
            <w:gridSpan w:val="2"/>
          </w:tcPr>
          <w:p w14:paraId="087694CF" w14:textId="6CBABD94" w:rsidR="00995D59" w:rsidRPr="00C815F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İmza:</w:t>
            </w:r>
          </w:p>
        </w:tc>
      </w:tr>
      <w:tr w:rsidR="00995D59" w:rsidRPr="003F45B2" w14:paraId="4AF517DD" w14:textId="77777777" w:rsidTr="005D4D37">
        <w:trPr>
          <w:trHeight w:val="866"/>
        </w:trPr>
        <w:tc>
          <w:tcPr>
            <w:tcW w:w="10774" w:type="dxa"/>
            <w:gridSpan w:val="6"/>
          </w:tcPr>
          <w:p w14:paraId="14DEDD34" w14:textId="390CDA22" w:rsidR="00995D59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Qeydlər:</w:t>
            </w:r>
          </w:p>
          <w:p w14:paraId="44D8C472" w14:textId="77777777" w:rsidR="00995D59" w:rsidRPr="00C815F3" w:rsidRDefault="00995D59" w:rsidP="005D4D37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995D59" w:rsidRPr="003F45B2" w14:paraId="7E699284" w14:textId="77777777" w:rsidTr="005D4D37">
        <w:trPr>
          <w:trHeight w:val="552"/>
        </w:trPr>
        <w:tc>
          <w:tcPr>
            <w:tcW w:w="2400" w:type="dxa"/>
            <w:tcBorders>
              <w:right w:val="nil"/>
            </w:tcBorders>
          </w:tcPr>
          <w:p w14:paraId="37A159F2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44045887" w14:textId="3D191488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75C5150C" w14:textId="77777777" w:rsidR="00995D59" w:rsidRPr="00AC2FE4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24C55DAE" w14:textId="06357881" w:rsidR="00995D59" w:rsidRPr="00A91026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79A7A" w14:textId="77777777" w:rsidR="00995D59" w:rsidRPr="001134A3" w:rsidRDefault="00995D59" w:rsidP="005D4D37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32DE11FD" w14:textId="4C5CB133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  <w:tc>
          <w:tcPr>
            <w:tcW w:w="2971" w:type="dxa"/>
            <w:tcBorders>
              <w:left w:val="single" w:sz="4" w:space="0" w:color="auto"/>
              <w:right w:val="single" w:sz="4" w:space="0" w:color="auto"/>
            </w:tcBorders>
          </w:tcPr>
          <w:p w14:paraId="0C64DE52" w14:textId="77777777" w:rsidR="00995D59" w:rsidRPr="008D7864" w:rsidRDefault="00995D59" w:rsidP="005D4D37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14B1A73D" w14:textId="1B06BE2E" w:rsidR="00995D59" w:rsidRPr="003F45B2" w:rsidRDefault="00995D59" w:rsidP="005D4D37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</w:p>
        </w:tc>
      </w:tr>
    </w:tbl>
    <w:p w14:paraId="0A24B40B" w14:textId="77777777" w:rsidR="00AD25D4" w:rsidRPr="003F45B2" w:rsidRDefault="00AD25D4">
      <w:pPr>
        <w:rPr>
          <w:lang w:val="az-Latn-AZ"/>
        </w:rPr>
      </w:pPr>
    </w:p>
    <w:p w14:paraId="59BC0284" w14:textId="29C39E13" w:rsidR="00174563" w:rsidRDefault="008741B4">
      <w:pPr>
        <w:rPr>
          <w:lang w:val="az-Latn-AZ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1BD490CB" wp14:editId="3BE7A1FC">
            <wp:simplePos x="0" y="0"/>
            <wp:positionH relativeFrom="page">
              <wp:posOffset>457200</wp:posOffset>
            </wp:positionH>
            <wp:positionV relativeFrom="page">
              <wp:posOffset>4937760</wp:posOffset>
            </wp:positionV>
            <wp:extent cx="6675120" cy="3539490"/>
            <wp:effectExtent l="0" t="0" r="0" b="3810"/>
            <wp:wrapNone/>
            <wp:docPr id="4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4F524" w14:textId="33FDC6E2" w:rsidR="00174563" w:rsidRDefault="00174563">
      <w:pPr>
        <w:rPr>
          <w:lang w:val="az-Latn-AZ"/>
        </w:rPr>
      </w:pPr>
    </w:p>
    <w:p w14:paraId="0C99F05F" w14:textId="60AA8635" w:rsidR="00174563" w:rsidRDefault="00174563">
      <w:pPr>
        <w:rPr>
          <w:lang w:val="az-Latn-AZ"/>
        </w:rPr>
      </w:pPr>
    </w:p>
    <w:p w14:paraId="119F3AC3" w14:textId="2984F845" w:rsidR="00174563" w:rsidRDefault="00174563">
      <w:pPr>
        <w:rPr>
          <w:lang w:val="az-Latn-AZ"/>
        </w:rPr>
      </w:pPr>
    </w:p>
    <w:p w14:paraId="120B3DFE" w14:textId="102C0733" w:rsidR="00174563" w:rsidRDefault="00174563">
      <w:pPr>
        <w:rPr>
          <w:lang w:val="az-Latn-AZ"/>
        </w:rPr>
      </w:pPr>
    </w:p>
    <w:p w14:paraId="7D2B8572" w14:textId="3D19D6B3" w:rsidR="007E77AE" w:rsidRPr="003F45B2" w:rsidRDefault="007E77AE">
      <w:pPr>
        <w:rPr>
          <w:lang w:val="az-Latn-AZ"/>
        </w:rPr>
      </w:pPr>
    </w:p>
    <w:sectPr w:rsidR="007E77AE" w:rsidRPr="003F45B2" w:rsidSect="00010E98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85"/>
    <w:rsid w:val="00010E98"/>
    <w:rsid w:val="00051E60"/>
    <w:rsid w:val="000909D9"/>
    <w:rsid w:val="000B2541"/>
    <w:rsid w:val="001134A3"/>
    <w:rsid w:val="00174563"/>
    <w:rsid w:val="001A471D"/>
    <w:rsid w:val="001F4D83"/>
    <w:rsid w:val="001F5EC5"/>
    <w:rsid w:val="002A15EE"/>
    <w:rsid w:val="002C6E5B"/>
    <w:rsid w:val="002D2000"/>
    <w:rsid w:val="0031317A"/>
    <w:rsid w:val="00316612"/>
    <w:rsid w:val="00330BC5"/>
    <w:rsid w:val="003B001B"/>
    <w:rsid w:val="003E112F"/>
    <w:rsid w:val="003F45B2"/>
    <w:rsid w:val="00436E8D"/>
    <w:rsid w:val="00495D76"/>
    <w:rsid w:val="004A02DA"/>
    <w:rsid w:val="004B1836"/>
    <w:rsid w:val="00522B9E"/>
    <w:rsid w:val="005A225F"/>
    <w:rsid w:val="005A58DD"/>
    <w:rsid w:val="005D4D37"/>
    <w:rsid w:val="0060135F"/>
    <w:rsid w:val="0065101E"/>
    <w:rsid w:val="006574A7"/>
    <w:rsid w:val="006C5D27"/>
    <w:rsid w:val="006D1159"/>
    <w:rsid w:val="00720FA8"/>
    <w:rsid w:val="00757626"/>
    <w:rsid w:val="00772560"/>
    <w:rsid w:val="00772A9B"/>
    <w:rsid w:val="007E77AE"/>
    <w:rsid w:val="00822F9D"/>
    <w:rsid w:val="00864F22"/>
    <w:rsid w:val="008741B4"/>
    <w:rsid w:val="00876050"/>
    <w:rsid w:val="008D116D"/>
    <w:rsid w:val="008D7864"/>
    <w:rsid w:val="00995D59"/>
    <w:rsid w:val="009E2B50"/>
    <w:rsid w:val="00A064C4"/>
    <w:rsid w:val="00A91026"/>
    <w:rsid w:val="00AC2FE4"/>
    <w:rsid w:val="00AD25D4"/>
    <w:rsid w:val="00BB7087"/>
    <w:rsid w:val="00BD57E7"/>
    <w:rsid w:val="00BE4F85"/>
    <w:rsid w:val="00C44571"/>
    <w:rsid w:val="00C815F3"/>
    <w:rsid w:val="00CB5A73"/>
    <w:rsid w:val="00DB245A"/>
    <w:rsid w:val="00DB55DC"/>
    <w:rsid w:val="00DC3183"/>
    <w:rsid w:val="00E14842"/>
    <w:rsid w:val="00E5004C"/>
    <w:rsid w:val="00E502DD"/>
    <w:rsid w:val="00E82767"/>
    <w:rsid w:val="00E844E9"/>
    <w:rsid w:val="00ED50EA"/>
    <w:rsid w:val="00F83AF7"/>
    <w:rsid w:val="00FC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2AA3"/>
  <w15:docId w15:val="{681A2F2D-ECAA-4310-B79C-405FA9AB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7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77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customStyle="1" w:styleId="TableNormal10">
    <w:name w:val="Table Normal1"/>
    <w:uiPriority w:val="2"/>
    <w:semiHidden/>
    <w:unhideWhenUsed/>
    <w:qFormat/>
    <w:rsid w:val="00E8276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64</cp:revision>
  <cp:lastPrinted>2024-01-03T05:10:00Z</cp:lastPrinted>
  <dcterms:created xsi:type="dcterms:W3CDTF">2023-10-27T05:53:00Z</dcterms:created>
  <dcterms:modified xsi:type="dcterms:W3CDTF">2026-01-27T19:17:00Z</dcterms:modified>
</cp:coreProperties>
</file>